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EB" w:rsidRDefault="00312FEB" w:rsidP="00312FEB">
      <w:pPr>
        <w:rPr>
          <w:rFonts w:ascii="Arial" w:hAnsi="Arial" w:cs="Arial"/>
        </w:rPr>
      </w:pPr>
    </w:p>
    <w:p w:rsidR="00312FEB" w:rsidRDefault="00312FEB" w:rsidP="00312FEB">
      <w:pPr>
        <w:rPr>
          <w:rFonts w:ascii="Arial" w:hAnsi="Arial" w:cs="Arial"/>
        </w:rPr>
      </w:pPr>
    </w:p>
    <w:p w:rsidR="00312FEB" w:rsidRDefault="00312FEB" w:rsidP="00312F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Satzung zur Änderung des Finanzstatuts der Handwerkskammer Osnabrück-Emsland-Grafschaft Bentheim vom 3. Dezember 2015 </w:t>
      </w:r>
    </w:p>
    <w:p w:rsidR="00312FEB" w:rsidRDefault="00312FEB" w:rsidP="00312FEB">
      <w:pPr>
        <w:rPr>
          <w:rFonts w:ascii="Arial" w:hAnsi="Arial" w:cs="Arial"/>
          <w:b/>
          <w:sz w:val="22"/>
          <w:szCs w:val="22"/>
        </w:rPr>
      </w:pPr>
    </w:p>
    <w:p w:rsidR="00312FEB" w:rsidRDefault="00312FEB" w:rsidP="00312FEB">
      <w:pPr>
        <w:rPr>
          <w:rFonts w:ascii="Arial" w:hAnsi="Arial" w:cs="Arial"/>
          <w:b/>
          <w:sz w:val="22"/>
          <w:szCs w:val="22"/>
        </w:rPr>
      </w:pP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Vollversammlung der Handwerkskammer Osnabrück-Emsland-Grafschaft Bentheim hat in ihrer Sitzung am 28. Mai 2019 gemäß § 106 Abs. 1 Nr. 6 des Gesetzes zur Ordnung des Handwerks (Handwerksordnung) in der Fassung der Bekanntmachung vom 24. September 1998 (BGBl. I S. 3074; 2006 I, S. 2095), das zuletzt durch Art. 6 des Gesetzes vom 30. Juni 2017 (BGBl. I. S. 2143) geändert worden ist, folgende Satzung beschlossen: </w:t>
      </w: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</w:p>
    <w:p w:rsidR="00312FEB" w:rsidRDefault="00312FEB" w:rsidP="00312F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Artikel 1 </w:t>
      </w:r>
    </w:p>
    <w:p w:rsidR="00312FEB" w:rsidRDefault="00312FEB" w:rsidP="00312F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Änderung des Finanzstatus</w:t>
      </w: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Das Finanzstatut der Handwerkskammer Osnabrück-Emsland-Grafschaft Bentheim beschlossen am 3. Dezember 2015, zuletzt geändert durch Beschluss vom 13. Juni 2017, wird wie folgt geändert: </w:t>
      </w: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1. § 1 Abs. 2 wird wie folgt gefasst:</w:t>
      </w: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Vorstand beschließt die Richtlinien zur Ausführung des Finanzstatuts, soweit diese Aufgabe in den nachfolgenden Bestimmungen nicht der Vollversammlung vorbehalten ist.   </w:t>
      </w:r>
      <w:r>
        <w:rPr>
          <w:rFonts w:ascii="Arial" w:hAnsi="Arial" w:cs="Arial"/>
          <w:sz w:val="22"/>
          <w:szCs w:val="22"/>
        </w:rPr>
        <w:br/>
      </w: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§ 19 Abs. 2 erhält folgende Fassung: </w:t>
      </w: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Vollversammlung beschließt unter Berücksichtigung der Grundsätze des Absatzes 1 die Anlagerichtlinien. Mit der Verwaltung des Vermögens kann ein geeigneter und zuverlässiger Verwalter beauftragt werden.  </w:t>
      </w: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§ 19 Abs. 3 wird aufgehoben. </w:t>
      </w: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</w:p>
    <w:p w:rsidR="00312FEB" w:rsidRDefault="00312FEB" w:rsidP="00312F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Artikel 2</w:t>
      </w:r>
    </w:p>
    <w:p w:rsidR="00312FEB" w:rsidRDefault="00312FEB" w:rsidP="00312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Inkrafttreten</w:t>
      </w:r>
      <w:r>
        <w:rPr>
          <w:rFonts w:ascii="Arial" w:hAnsi="Arial" w:cs="Arial"/>
          <w:b/>
          <w:sz w:val="22"/>
          <w:szCs w:val="22"/>
        </w:rPr>
        <w:br/>
      </w: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Satzung tritt am Tag nach der Veröffentlichung auf der Homepage der Handwerks</w:t>
      </w:r>
      <w:r w:rsidR="004E67F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kammer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www.hwk-osnabrueck.de</w:t>
        </w:r>
      </w:hyperlink>
      <w:r>
        <w:rPr>
          <w:rFonts w:ascii="Arial" w:hAnsi="Arial" w:cs="Arial"/>
          <w:sz w:val="22"/>
          <w:szCs w:val="22"/>
        </w:rPr>
        <w:t xml:space="preserve"> unter der Rubrik „Amtliche Bekanntmachungen“ in Kraft. </w:t>
      </w: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Genehmigt</w:t>
      </w: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Hannover, 09.07.2019</w:t>
      </w: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Niedersächsisches Ministerium </w:t>
      </w: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Wirtschaft, Arbeit, Verkehr und Digitalisierung</w:t>
      </w:r>
    </w:p>
    <w:p w:rsidR="00312FEB" w:rsidRDefault="004E67F2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AZ: 21-32113/1730</w:t>
      </w:r>
    </w:p>
    <w:p w:rsidR="004E67F2" w:rsidRDefault="004E67F2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Auftrage</w:t>
      </w:r>
    </w:p>
    <w:p w:rsidR="004E67F2" w:rsidRDefault="004E67F2" w:rsidP="00312FE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Haselmaier</w:t>
      </w:r>
      <w:proofErr w:type="spellEnd"/>
    </w:p>
    <w:p w:rsidR="004E67F2" w:rsidRDefault="004E67F2" w:rsidP="00312FEB">
      <w:pPr>
        <w:rPr>
          <w:rFonts w:ascii="Arial" w:hAnsi="Arial" w:cs="Arial"/>
          <w:sz w:val="22"/>
          <w:szCs w:val="22"/>
        </w:rPr>
      </w:pPr>
    </w:p>
    <w:p w:rsidR="004E67F2" w:rsidRDefault="004E67F2" w:rsidP="00312FEB">
      <w:pPr>
        <w:rPr>
          <w:rFonts w:ascii="Arial" w:hAnsi="Arial" w:cs="Arial"/>
          <w:sz w:val="22"/>
          <w:szCs w:val="22"/>
        </w:rPr>
      </w:pPr>
    </w:p>
    <w:p w:rsidR="004E67F2" w:rsidRDefault="004E67F2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vorstehende Satzung zur Änderung des Finanzstatuts der Handwerkskammer Osnabrück-Emsland-Grafschaft Bentheim wird hiermit ausgefertigt. Sie ist auf der Home-page der Handwerkskammer </w:t>
      </w:r>
      <w:hyperlink r:id="rId6" w:history="1">
        <w:r w:rsidRPr="000E75B8">
          <w:rPr>
            <w:rStyle w:val="Hyperlink"/>
            <w:rFonts w:ascii="Arial" w:hAnsi="Arial" w:cs="Arial"/>
            <w:sz w:val="22"/>
            <w:szCs w:val="22"/>
          </w:rPr>
          <w:t>www.hwk-osnabrueck.de</w:t>
        </w:r>
      </w:hyperlink>
      <w:r>
        <w:rPr>
          <w:rFonts w:ascii="Arial" w:hAnsi="Arial" w:cs="Arial"/>
          <w:sz w:val="22"/>
          <w:szCs w:val="22"/>
        </w:rPr>
        <w:t xml:space="preserve"> unter „Amtliche Bekanntmachungen“ zu veröffentlichen. Zusätzlich ist im „Norddeutschen Handwerk“ ein Hinweis gemäß § 43 Abs. 2 S. 3 der Satzung der Handwerkskammer Osnabrück-Emsland-Grafschaft Bentheim zu veröffentlichen. </w:t>
      </w: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</w:p>
    <w:p w:rsidR="00312FEB" w:rsidRDefault="00312FEB" w:rsidP="00312FEB">
      <w:pPr>
        <w:rPr>
          <w:rFonts w:ascii="Arial" w:hAnsi="Arial" w:cs="Arial"/>
          <w:sz w:val="22"/>
          <w:szCs w:val="22"/>
        </w:rPr>
      </w:pPr>
    </w:p>
    <w:p w:rsidR="004E67F2" w:rsidRDefault="00E73A7B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Osnabrück, 11</w:t>
      </w:r>
      <w:r w:rsidR="004E67F2">
        <w:rPr>
          <w:rFonts w:ascii="Arial" w:hAnsi="Arial" w:cs="Arial"/>
          <w:sz w:val="22"/>
          <w:szCs w:val="22"/>
        </w:rPr>
        <w:t>. Juli 2019</w:t>
      </w:r>
    </w:p>
    <w:p w:rsidR="003F1A89" w:rsidRDefault="003F1A89" w:rsidP="00312FEB">
      <w:pPr>
        <w:rPr>
          <w:rFonts w:ascii="Arial" w:hAnsi="Arial" w:cs="Arial"/>
          <w:sz w:val="22"/>
          <w:szCs w:val="22"/>
        </w:rPr>
      </w:pPr>
    </w:p>
    <w:p w:rsidR="003F1A89" w:rsidRDefault="003F1A89" w:rsidP="00312FEB">
      <w:pPr>
        <w:rPr>
          <w:rFonts w:ascii="Arial" w:hAnsi="Arial" w:cs="Arial"/>
          <w:sz w:val="22"/>
          <w:szCs w:val="22"/>
        </w:rPr>
      </w:pPr>
    </w:p>
    <w:p w:rsidR="003F1A89" w:rsidRDefault="003F1A89" w:rsidP="00312FEB">
      <w:pPr>
        <w:rPr>
          <w:rFonts w:ascii="Arial" w:hAnsi="Arial" w:cs="Arial"/>
          <w:sz w:val="22"/>
          <w:szCs w:val="22"/>
        </w:rPr>
      </w:pPr>
    </w:p>
    <w:p w:rsidR="003F1A89" w:rsidRDefault="003F1A89" w:rsidP="00312FEB">
      <w:pPr>
        <w:rPr>
          <w:rFonts w:ascii="Arial" w:hAnsi="Arial" w:cs="Arial"/>
          <w:sz w:val="22"/>
          <w:szCs w:val="22"/>
        </w:rPr>
      </w:pPr>
    </w:p>
    <w:p w:rsidR="004E67F2" w:rsidRDefault="003F1A89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gez. </w:t>
      </w:r>
      <w:r w:rsidR="004E67F2">
        <w:rPr>
          <w:rFonts w:ascii="Arial" w:hAnsi="Arial" w:cs="Arial"/>
          <w:sz w:val="22"/>
          <w:szCs w:val="22"/>
        </w:rPr>
        <w:t xml:space="preserve">Reiner </w:t>
      </w:r>
      <w:proofErr w:type="spellStart"/>
      <w:r w:rsidR="004E67F2">
        <w:rPr>
          <w:rFonts w:ascii="Arial" w:hAnsi="Arial" w:cs="Arial"/>
          <w:sz w:val="22"/>
          <w:szCs w:val="22"/>
        </w:rPr>
        <w:t>Möhle</w:t>
      </w:r>
      <w:proofErr w:type="spellEnd"/>
      <w:r w:rsidR="004E67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="004E67F2">
        <w:rPr>
          <w:rFonts w:ascii="Arial" w:hAnsi="Arial" w:cs="Arial"/>
          <w:sz w:val="22"/>
          <w:szCs w:val="22"/>
        </w:rPr>
        <w:t xml:space="preserve">          </w:t>
      </w:r>
      <w:bookmarkStart w:id="0" w:name="_GoBack"/>
      <w:bookmarkEnd w:id="0"/>
      <w:r w:rsidR="004E67F2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gez. </w:t>
      </w:r>
      <w:r w:rsidR="004E67F2">
        <w:rPr>
          <w:rFonts w:ascii="Arial" w:hAnsi="Arial" w:cs="Arial"/>
          <w:sz w:val="22"/>
          <w:szCs w:val="22"/>
        </w:rPr>
        <w:t>Sven Ruschhaupt</w:t>
      </w:r>
    </w:p>
    <w:p w:rsidR="004E67F2" w:rsidRDefault="004E67F2" w:rsidP="00312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Präsident                          </w:t>
      </w:r>
      <w:r w:rsidR="003F1A8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   Hauptgeschäftsführer</w:t>
      </w:r>
    </w:p>
    <w:p w:rsidR="003C1EDD" w:rsidRDefault="003F1A89"/>
    <w:sectPr w:rsidR="003C1E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EB"/>
    <w:rsid w:val="0000475F"/>
    <w:rsid w:val="00312FEB"/>
    <w:rsid w:val="003F1A89"/>
    <w:rsid w:val="00475303"/>
    <w:rsid w:val="004E67F2"/>
    <w:rsid w:val="00597F45"/>
    <w:rsid w:val="005F4E97"/>
    <w:rsid w:val="007262FF"/>
    <w:rsid w:val="00795627"/>
    <w:rsid w:val="008D39C0"/>
    <w:rsid w:val="00971F71"/>
    <w:rsid w:val="00E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FE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5303"/>
    <w:pPr>
      <w:ind w:left="720"/>
      <w:contextualSpacing/>
    </w:pPr>
    <w:rPr>
      <w:lang w:eastAsia="en-US"/>
    </w:rPr>
  </w:style>
  <w:style w:type="character" w:styleId="Hyperlink">
    <w:name w:val="Hyperlink"/>
    <w:basedOn w:val="Absatz-Standardschriftart"/>
    <w:uiPriority w:val="99"/>
    <w:unhideWhenUsed/>
    <w:rsid w:val="00312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FE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5303"/>
    <w:pPr>
      <w:ind w:left="720"/>
      <w:contextualSpacing/>
    </w:pPr>
    <w:rPr>
      <w:lang w:eastAsia="en-US"/>
    </w:rPr>
  </w:style>
  <w:style w:type="character" w:styleId="Hyperlink">
    <w:name w:val="Hyperlink"/>
    <w:basedOn w:val="Absatz-Standardschriftart"/>
    <w:uiPriority w:val="99"/>
    <w:unhideWhenUsed/>
    <w:rsid w:val="0031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wk-osnabrueck.de" TargetMode="External"/><Relationship Id="rId5" Type="http://schemas.openxmlformats.org/officeDocument/2006/relationships/hyperlink" Target="http://www.hwk-osnabruec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2019-07-11T05:56:00Z</cp:lastPrinted>
  <dcterms:created xsi:type="dcterms:W3CDTF">2019-07-10T12:09:00Z</dcterms:created>
  <dcterms:modified xsi:type="dcterms:W3CDTF">2019-07-11T05:59:00Z</dcterms:modified>
</cp:coreProperties>
</file>